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Policy Type: </w:t>
      </w:r>
      <w:r w:rsidDel="00000000" w:rsidR="00000000" w:rsidRPr="00000000">
        <w:rPr>
          <w:rtl w:val="0"/>
        </w:rPr>
        <w:t xml:space="preserve">Board-Management</w:t>
      </w:r>
    </w:p>
    <w:p w:rsidR="00000000" w:rsidDel="00000000" w:rsidP="00000000" w:rsidRDefault="00000000" w:rsidRPr="00000000" w14:paraId="00000002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Policy Title: D2 – Accountability of the GM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Adopted: </w:t>
      </w:r>
      <w:r w:rsidDel="00000000" w:rsidR="00000000" w:rsidRPr="00000000">
        <w:rPr>
          <w:rtl w:val="0"/>
        </w:rPr>
        <w:t xml:space="preserve">April 22nd, 2020.</w:t>
      </w:r>
    </w:p>
    <w:p w:rsidR="00000000" w:rsidDel="00000000" w:rsidP="00000000" w:rsidRDefault="00000000" w:rsidRPr="00000000" w14:paraId="00000004">
      <w:pPr>
        <w:ind w:left="-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Last Revised:</w:t>
      </w:r>
    </w:p>
    <w:p w:rsidR="00000000" w:rsidDel="00000000" w:rsidP="00000000" w:rsidRDefault="00000000" w:rsidRPr="00000000" w14:paraId="00000005">
      <w:pPr>
        <w:ind w:left="-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6">
      <w:pPr>
        <w:ind w:left="-1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80" w:firstLine="0"/>
        <w:rPr/>
      </w:pPr>
      <w:r w:rsidDel="00000000" w:rsidR="00000000" w:rsidRPr="00000000">
        <w:rPr>
          <w:rtl w:val="0"/>
        </w:rPr>
        <w:t xml:space="preserve">The General Manager is the Board’s only link to operational achievement and conduct.  </w:t>
      </w:r>
    </w:p>
    <w:p w:rsidR="00000000" w:rsidDel="00000000" w:rsidP="00000000" w:rsidRDefault="00000000" w:rsidRPr="00000000" w14:paraId="00000008">
      <w:pPr>
        <w:ind w:lef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40" w:firstLine="0"/>
        <w:rPr/>
      </w:pPr>
      <w:r w:rsidDel="00000000" w:rsidR="00000000" w:rsidRPr="00000000">
        <w:rPr>
          <w:rtl w:val="0"/>
        </w:rPr>
        <w:t xml:space="preserve">1. The Board will view GM performance as identical to organizational performance so that organizational accomplishment of Ends and organizational operation within Executive Limitations will be viewed as successful GM performance. </w:t>
      </w:r>
    </w:p>
    <w:p w:rsidR="00000000" w:rsidDel="00000000" w:rsidP="00000000" w:rsidRDefault="00000000" w:rsidRPr="00000000" w14:paraId="0000000A">
      <w:pPr>
        <w:ind w:left="-18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40" w:firstLine="0"/>
        <w:rPr/>
      </w:pPr>
      <w:r w:rsidDel="00000000" w:rsidR="00000000" w:rsidRPr="00000000">
        <w:rPr>
          <w:rtl w:val="0"/>
        </w:rPr>
        <w:t xml:space="preserve">2. The Board will not instruct or evaluate any employee other than the GM.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