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Type: </w:t>
      </w:r>
      <w:r w:rsidDel="00000000" w:rsidR="00000000" w:rsidRPr="00000000">
        <w:rPr>
          <w:rtl w:val="0"/>
        </w:rPr>
        <w:t xml:space="preserve">Board Process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Title: </w:t>
      </w:r>
      <w:r w:rsidDel="00000000" w:rsidR="00000000" w:rsidRPr="00000000">
        <w:rPr>
          <w:rtl w:val="0"/>
        </w:rPr>
        <w:t xml:space="preserve">C7 – Board Committees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Adopted: </w:t>
      </w:r>
      <w:r w:rsidDel="00000000" w:rsidR="00000000" w:rsidRPr="00000000">
        <w:rPr>
          <w:rtl w:val="0"/>
        </w:rPr>
        <w:t xml:space="preserve">April 22nd, 2020.</w:t>
      </w:r>
    </w:p>
    <w:p w:rsidR="00000000" w:rsidDel="00000000" w:rsidP="00000000" w:rsidRDefault="00000000" w:rsidRPr="00000000" w14:paraId="00000004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Revised:</w:t>
      </w:r>
    </w:p>
    <w:p w:rsidR="00000000" w:rsidDel="00000000" w:rsidP="00000000" w:rsidRDefault="00000000" w:rsidRPr="00000000" w14:paraId="00000005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We will use Board committees only to help us accomplish our job.  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/>
      </w:pPr>
      <w:r w:rsidDel="00000000" w:rsidR="00000000" w:rsidRPr="00000000">
        <w:rPr>
          <w:rtl w:val="0"/>
        </w:rPr>
        <w:t xml:space="preserve">1. Committees will reinforce and support Board holism</w:t>
      </w:r>
    </w:p>
    <w:p w:rsidR="00000000" w:rsidDel="00000000" w:rsidP="00000000" w:rsidRDefault="00000000" w:rsidRPr="00000000" w14:paraId="0000000A">
      <w:pPr>
        <w:ind w:left="1260" w:firstLine="0"/>
        <w:rPr/>
      </w:pPr>
      <w:r w:rsidDel="00000000" w:rsidR="00000000" w:rsidRPr="00000000">
        <w:rPr>
          <w:rtl w:val="0"/>
        </w:rPr>
        <w:t xml:space="preserve">a. In particular, committees help the whole Board move forward when they research alternatives and bring back options and information</w:t>
      </w:r>
    </w:p>
    <w:p w:rsidR="00000000" w:rsidDel="00000000" w:rsidP="00000000" w:rsidRDefault="00000000" w:rsidRPr="00000000" w14:paraId="0000000B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40" w:firstLine="0"/>
        <w:rPr/>
      </w:pPr>
      <w:r w:rsidDel="00000000" w:rsidR="00000000" w:rsidRPr="00000000">
        <w:rPr>
          <w:rtl w:val="0"/>
        </w:rPr>
        <w:t xml:space="preserve">2. Board committees may not speak or act for the Board except when formally given such authority for specific and time-limited purposes.</w:t>
      </w:r>
    </w:p>
    <w:p w:rsidR="00000000" w:rsidDel="00000000" w:rsidP="00000000" w:rsidRDefault="00000000" w:rsidRPr="00000000" w14:paraId="0000000D">
      <w:pPr>
        <w:ind w:left="126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40" w:firstLine="0"/>
        <w:rPr/>
      </w:pPr>
      <w:r w:rsidDel="00000000" w:rsidR="00000000" w:rsidRPr="00000000">
        <w:rPr>
          <w:rtl w:val="0"/>
        </w:rPr>
        <w:t xml:space="preserve">3. The Board will establish, regularly review and control committee responsibilities in written committee charters.</w:t>
      </w:r>
    </w:p>
    <w:p w:rsidR="00000000" w:rsidDel="00000000" w:rsidP="00000000" w:rsidRDefault="00000000" w:rsidRPr="00000000" w14:paraId="0000000F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260" w:firstLine="0"/>
        <w:rPr/>
      </w:pPr>
      <w:r w:rsidDel="00000000" w:rsidR="00000000" w:rsidRPr="00000000">
        <w:rPr>
          <w:rtl w:val="0"/>
        </w:rPr>
        <w:t xml:space="preserve">a. We will carefully state committee expectations and authority to make sure they do not conflict with authority delegated to the GM.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